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97" w:rsidRDefault="00EA316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关于202</w:t>
      </w:r>
      <w:r w:rsidR="00077AF5">
        <w:rPr>
          <w:rFonts w:ascii="宋体" w:hAnsi="宋体"/>
          <w:sz w:val="44"/>
          <w:szCs w:val="44"/>
        </w:rPr>
        <w:t>2</w:t>
      </w:r>
      <w:r>
        <w:rPr>
          <w:rFonts w:ascii="宋体" w:hAnsi="宋体" w:hint="eastAsia"/>
          <w:sz w:val="44"/>
          <w:szCs w:val="44"/>
        </w:rPr>
        <w:t>年度本溪</w:t>
      </w:r>
      <w:r w:rsidR="000C4E61">
        <w:rPr>
          <w:rFonts w:ascii="宋体" w:hAnsi="宋体" w:hint="eastAsia"/>
          <w:sz w:val="44"/>
          <w:szCs w:val="44"/>
        </w:rPr>
        <w:t>高新</w:t>
      </w:r>
      <w:r w:rsidR="004E5283">
        <w:rPr>
          <w:rFonts w:ascii="宋体" w:hAnsi="宋体" w:hint="eastAsia"/>
          <w:sz w:val="44"/>
          <w:szCs w:val="44"/>
        </w:rPr>
        <w:t>区</w:t>
      </w:r>
      <w:r>
        <w:rPr>
          <w:rFonts w:ascii="宋体" w:hAnsi="宋体" w:hint="eastAsia"/>
          <w:sz w:val="44"/>
          <w:szCs w:val="44"/>
        </w:rPr>
        <w:t>国有资本经营</w:t>
      </w:r>
    </w:p>
    <w:p w:rsidR="00A20597" w:rsidRDefault="00EA316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收支决算的说明</w:t>
      </w:r>
    </w:p>
    <w:p w:rsidR="00A20597" w:rsidRDefault="00A2059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20597" w:rsidRDefault="00EA316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</w:t>
      </w:r>
      <w:r w:rsidR="004E5283">
        <w:rPr>
          <w:rFonts w:ascii="仿宋" w:eastAsia="仿宋" w:hAnsi="仿宋" w:hint="eastAsia"/>
          <w:color w:val="000000"/>
          <w:sz w:val="32"/>
          <w:szCs w:val="32"/>
        </w:rPr>
        <w:t>区</w:t>
      </w:r>
      <w:r>
        <w:rPr>
          <w:rFonts w:ascii="仿宋" w:eastAsia="仿宋" w:hAnsi="仿宋"/>
          <w:color w:val="000000"/>
          <w:sz w:val="32"/>
          <w:szCs w:val="32"/>
        </w:rPr>
        <w:t>国有资本经营预算收入完成</w:t>
      </w:r>
      <w:r w:rsidR="00077AF5">
        <w:rPr>
          <w:rFonts w:ascii="仿宋" w:eastAsia="仿宋" w:hAnsi="仿宋"/>
          <w:color w:val="000000"/>
          <w:sz w:val="32"/>
          <w:szCs w:val="32"/>
        </w:rPr>
        <w:t>41608</w:t>
      </w:r>
      <w:r>
        <w:rPr>
          <w:rFonts w:ascii="仿宋" w:eastAsia="仿宋" w:hAnsi="仿宋"/>
          <w:color w:val="000000"/>
          <w:sz w:val="32"/>
          <w:szCs w:val="32"/>
        </w:rPr>
        <w:t>万元，</w:t>
      </w:r>
      <w:r w:rsidR="000C4E61">
        <w:rPr>
          <w:rFonts w:ascii="仿宋" w:eastAsia="仿宋" w:hAnsi="仿宋" w:hint="eastAsia"/>
          <w:color w:val="000000"/>
          <w:sz w:val="32"/>
          <w:szCs w:val="32"/>
        </w:rPr>
        <w:t>上级补助</w:t>
      </w:r>
      <w:r w:rsidR="000C4E61">
        <w:rPr>
          <w:rFonts w:ascii="仿宋" w:eastAsia="仿宋" w:hAnsi="仿宋"/>
          <w:color w:val="000000"/>
          <w:sz w:val="32"/>
          <w:szCs w:val="32"/>
        </w:rPr>
        <w:t>收入</w:t>
      </w:r>
      <w:r w:rsidR="00077AF5">
        <w:rPr>
          <w:rFonts w:ascii="仿宋" w:eastAsia="仿宋" w:hAnsi="仿宋" w:hint="eastAsia"/>
          <w:color w:val="000000"/>
          <w:sz w:val="32"/>
          <w:szCs w:val="32"/>
        </w:rPr>
        <w:t>-</w:t>
      </w:r>
      <w:r w:rsidR="000C4E61"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077AF5">
        <w:rPr>
          <w:rFonts w:ascii="仿宋" w:eastAsia="仿宋" w:hAnsi="仿宋" w:hint="eastAsia"/>
          <w:color w:val="000000"/>
          <w:sz w:val="32"/>
          <w:szCs w:val="32"/>
        </w:rPr>
        <w:t>上年</w:t>
      </w:r>
      <w:r w:rsidR="00077AF5">
        <w:rPr>
          <w:rFonts w:ascii="仿宋" w:eastAsia="仿宋" w:hAnsi="仿宋"/>
          <w:color w:val="000000"/>
          <w:sz w:val="32"/>
          <w:szCs w:val="32"/>
        </w:rPr>
        <w:t>结转收入</w:t>
      </w:r>
      <w:r w:rsidR="00077AF5">
        <w:rPr>
          <w:rFonts w:ascii="仿宋" w:eastAsia="仿宋" w:hAnsi="仿宋" w:hint="eastAsia"/>
          <w:color w:val="000000"/>
          <w:sz w:val="32"/>
          <w:szCs w:val="32"/>
        </w:rPr>
        <w:t>5万元</w:t>
      </w:r>
      <w:r w:rsidR="00077AF5"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收入总计</w:t>
      </w:r>
      <w:r w:rsidR="00077AF5">
        <w:rPr>
          <w:rFonts w:ascii="仿宋" w:eastAsia="仿宋" w:hAnsi="仿宋"/>
          <w:color w:val="000000"/>
          <w:sz w:val="32"/>
          <w:szCs w:val="32"/>
        </w:rPr>
        <w:t>41608</w:t>
      </w:r>
      <w:r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A20597" w:rsidRDefault="00EA31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</w:t>
      </w:r>
      <w:r w:rsidR="004E5283">
        <w:rPr>
          <w:rFonts w:ascii="仿宋" w:eastAsia="仿宋" w:hAnsi="仿宋" w:hint="eastAsia"/>
          <w:color w:val="000000"/>
          <w:sz w:val="32"/>
          <w:szCs w:val="32"/>
        </w:rPr>
        <w:t>区</w:t>
      </w:r>
      <w:r>
        <w:rPr>
          <w:rFonts w:ascii="仿宋" w:eastAsia="仿宋" w:hAnsi="仿宋"/>
          <w:color w:val="000000"/>
          <w:sz w:val="32"/>
          <w:szCs w:val="32"/>
        </w:rPr>
        <w:t>国有资本经营预算支出完成</w:t>
      </w:r>
      <w:r w:rsidR="00077AF5">
        <w:rPr>
          <w:rFonts w:ascii="仿宋" w:eastAsia="仿宋" w:hAnsi="仿宋"/>
          <w:color w:val="000000"/>
          <w:sz w:val="32"/>
          <w:szCs w:val="32"/>
        </w:rPr>
        <w:t>29108</w:t>
      </w:r>
      <w:r w:rsidR="004E5283">
        <w:rPr>
          <w:rFonts w:ascii="仿宋" w:eastAsia="仿宋" w:hAnsi="仿宋"/>
          <w:color w:val="000000"/>
          <w:sz w:val="32"/>
          <w:szCs w:val="32"/>
        </w:rPr>
        <w:t>万元</w:t>
      </w:r>
      <w:r w:rsidR="000C4E61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结转下年</w:t>
      </w:r>
      <w:r w:rsidR="00077AF5">
        <w:rPr>
          <w:rFonts w:ascii="仿宋" w:eastAsia="仿宋" w:hAnsi="仿宋"/>
          <w:sz w:val="32"/>
          <w:szCs w:val="32"/>
        </w:rPr>
        <w:t>12500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，支出总计</w:t>
      </w:r>
      <w:r w:rsidR="00077AF5">
        <w:rPr>
          <w:rFonts w:ascii="仿宋" w:eastAsia="仿宋" w:hAnsi="仿宋"/>
          <w:sz w:val="32"/>
          <w:szCs w:val="32"/>
        </w:rPr>
        <w:t>41608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。</w:t>
      </w:r>
    </w:p>
    <w:p w:rsidR="00A20597" w:rsidRPr="000C4E61" w:rsidRDefault="00A20597">
      <w:pPr>
        <w:jc w:val="center"/>
        <w:rPr>
          <w:rFonts w:ascii="仿宋" w:eastAsia="仿宋" w:hAnsi="仿宋"/>
          <w:sz w:val="32"/>
          <w:szCs w:val="32"/>
        </w:rPr>
      </w:pPr>
    </w:p>
    <w:sectPr w:rsidR="00A20597" w:rsidRPr="000C4E61" w:rsidSect="00A205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6A" w:rsidRDefault="00EA316A" w:rsidP="004E5283">
      <w:r>
        <w:separator/>
      </w:r>
    </w:p>
  </w:endnote>
  <w:endnote w:type="continuationSeparator" w:id="0">
    <w:p w:rsidR="00EA316A" w:rsidRDefault="00EA316A" w:rsidP="004E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6A" w:rsidRDefault="00EA316A" w:rsidP="004E5283">
      <w:r>
        <w:separator/>
      </w:r>
    </w:p>
  </w:footnote>
  <w:footnote w:type="continuationSeparator" w:id="0">
    <w:p w:rsidR="00EA316A" w:rsidRDefault="00EA316A" w:rsidP="004E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597"/>
    <w:rsid w:val="00077AF5"/>
    <w:rsid w:val="000C4E61"/>
    <w:rsid w:val="003B6BD0"/>
    <w:rsid w:val="004E5283"/>
    <w:rsid w:val="00A20597"/>
    <w:rsid w:val="00D012B1"/>
    <w:rsid w:val="00E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2064436-77BB-426C-BAB7-53BA9E5C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9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20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20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A20597"/>
    <w:rPr>
      <w:rFonts w:ascii="Times New Roman" w:hAnsi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A205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0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关于2018年度本溪市国有资本经营</dc:title>
  <dc:creator>admin</dc:creator>
  <cp:lastModifiedBy>Administrator</cp:lastModifiedBy>
  <cp:revision>5</cp:revision>
  <cp:lastPrinted>2021-07-16T02:45:00Z</cp:lastPrinted>
  <dcterms:created xsi:type="dcterms:W3CDTF">2018-08-09T06:21:00Z</dcterms:created>
  <dcterms:modified xsi:type="dcterms:W3CDTF">2023-09-11T03:19:00Z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